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D3A8" w14:textId="77777777" w:rsidR="00E84764" w:rsidRDefault="00E84764" w:rsidP="00E84764">
      <w:pPr>
        <w:spacing w:after="12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  <w:t>RÍMSKOKATOLÍCKA CIRKEV, FARNOSŤ VEĽKÉ CHLIEVANY</w:t>
      </w:r>
    </w:p>
    <w:p w14:paraId="623AA2DB" w14:textId="77777777" w:rsidR="00E84764" w:rsidRDefault="00E84764" w:rsidP="00E84764">
      <w:pPr>
        <w:spacing w:after="12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  <w:t>Kontakt: 0908/963 653</w:t>
      </w:r>
    </w:p>
    <w:p w14:paraId="7E8688B1" w14:textId="77777777" w:rsidR="00E84764" w:rsidRDefault="00E84764" w:rsidP="00E84764">
      <w:pPr>
        <w:spacing w:after="12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  <w:t>PORIADOK BOHOSLUŽIEB</w:t>
      </w:r>
    </w:p>
    <w:tbl>
      <w:tblPr>
        <w:tblW w:w="11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3223"/>
        <w:gridCol w:w="993"/>
        <w:gridCol w:w="954"/>
        <w:gridCol w:w="4752"/>
      </w:tblGrid>
      <w:tr w:rsidR="00E84764" w14:paraId="7AB678AB" w14:textId="77777777" w:rsidTr="00E84764">
        <w:trPr>
          <w:trHeight w:val="434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6E60A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Deň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3CB4C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Liturgická oslava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B0F42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Hodina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51923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Miesto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23C77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Úmysel / Poznámka</w:t>
            </w:r>
          </w:p>
        </w:tc>
      </w:tr>
      <w:tr w:rsidR="00E84764" w14:paraId="74742185" w14:textId="77777777" w:rsidTr="00E84764">
        <w:trPr>
          <w:cantSplit/>
          <w:trHeight w:val="405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03759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Sobota</w:t>
            </w:r>
            <w:r>
              <w:rPr>
                <w:rFonts w:ascii="Arial" w:eastAsia="Times New Roman" w:hAnsi="Arial" w:cs="Times New Roman"/>
                <w:b/>
              </w:rPr>
              <w:t xml:space="preserve"> </w:t>
            </w:r>
          </w:p>
          <w:p w14:paraId="4B983BA8" w14:textId="0FDB99FF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1</w:t>
            </w:r>
            <w:r>
              <w:rPr>
                <w:rFonts w:ascii="Arial" w:eastAsia="Times New Roman" w:hAnsi="Arial" w:cs="Times New Roman"/>
                <w:b/>
                <w:szCs w:val="20"/>
              </w:rPr>
              <w:t>9</w:t>
            </w:r>
            <w:r>
              <w:rPr>
                <w:rFonts w:ascii="Arial" w:eastAsia="Times New Roman" w:hAnsi="Arial" w:cs="Times New Roman"/>
                <w:b/>
                <w:szCs w:val="20"/>
              </w:rPr>
              <w:t>.10</w:t>
            </w:r>
          </w:p>
          <w:p w14:paraId="2A356C35" w14:textId="77777777" w:rsidR="00E84764" w:rsidRDefault="00E84764">
            <w:pPr>
              <w:spacing w:after="0" w:line="276" w:lineRule="auto"/>
              <w:ind w:left="-57"/>
              <w:jc w:val="center"/>
              <w:rPr>
                <w:rFonts w:ascii="Arial" w:eastAsia="Times New Roman" w:hAnsi="Arial" w:cs="Times New Roman"/>
                <w:b/>
                <w:color w:val="FF0000"/>
                <w:szCs w:val="20"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2024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84EE5D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i/>
                <w:color w:val="00B050"/>
              </w:rPr>
              <w:t>SV. OMŠA Z NEDELE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96012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>18:30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756CC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>OTRH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9BC28" w14:textId="2707130A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veriacich</w:t>
            </w:r>
          </w:p>
        </w:tc>
      </w:tr>
      <w:tr w:rsidR="00E84764" w14:paraId="2C212500" w14:textId="77777777" w:rsidTr="00E84764">
        <w:trPr>
          <w:cantSplit/>
          <w:trHeight w:val="276"/>
          <w:jc w:val="center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36E71A" w14:textId="2E0FC040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 xml:space="preserve">Nedeľa </w:t>
            </w:r>
            <w:r>
              <w:rPr>
                <w:rFonts w:ascii="Arial" w:eastAsia="Times New Roman" w:hAnsi="Arial" w:cs="Times New Roman"/>
                <w:b/>
                <w:color w:val="00B050"/>
              </w:rPr>
              <w:t>20</w:t>
            </w:r>
            <w:r>
              <w:rPr>
                <w:rFonts w:ascii="Arial" w:eastAsia="Times New Roman" w:hAnsi="Arial" w:cs="Times New Roman"/>
                <w:b/>
                <w:color w:val="00B050"/>
              </w:rPr>
              <w:t>.10.</w:t>
            </w:r>
          </w:p>
          <w:p w14:paraId="234C869F" w14:textId="77777777" w:rsidR="00E84764" w:rsidRDefault="00E84764">
            <w:pPr>
              <w:spacing w:after="0" w:line="276" w:lineRule="auto"/>
              <w:ind w:left="-57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>2024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E4F63" w14:textId="77777777" w:rsidR="00E84764" w:rsidRDefault="00E84764" w:rsidP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  <w:t xml:space="preserve">DVADSIATA </w:t>
            </w:r>
            <w:r>
              <w:rPr>
                <w:rFonts w:ascii="Arial" w:eastAsia="Times New Roman" w:hAnsi="Arial" w:cs="Arial"/>
                <w:b/>
                <w:i/>
                <w:color w:val="00B050"/>
                <w:szCs w:val="20"/>
              </w:rPr>
              <w:t>DEVIATA</w:t>
            </w:r>
            <w:r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  <w:t xml:space="preserve"> NEDEĽA V CEZROČNOM OBDOBÍ</w:t>
            </w:r>
          </w:p>
          <w:p w14:paraId="0FFB7683" w14:textId="46A879BB" w:rsidR="00E84764" w:rsidRDefault="00E84764" w:rsidP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color w:val="00B050"/>
              </w:rPr>
              <w:t>/Misijná nedeľa/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E3FA7" w14:textId="77777777" w:rsidR="00E84764" w:rsidRDefault="00E8476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 xml:space="preserve">  8.15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DCCF20" w14:textId="77777777" w:rsidR="00E84764" w:rsidRDefault="00E8476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 xml:space="preserve">CHLIE 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02AFDB" w14:textId="5BAB0B15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Mária </w:t>
            </w:r>
            <w:proofErr w:type="spellStart"/>
            <w:r>
              <w:rPr>
                <w:rFonts w:ascii="Arial" w:eastAsia="Times New Roman" w:hAnsi="Arial" w:cs="Arial"/>
              </w:rPr>
              <w:t>Bernoláková</w:t>
            </w:r>
            <w:proofErr w:type="spellEnd"/>
          </w:p>
        </w:tc>
      </w:tr>
      <w:tr w:rsidR="00E84764" w14:paraId="1D99A9FD" w14:textId="77777777" w:rsidTr="00E84764">
        <w:trPr>
          <w:cantSplit/>
          <w:trHeight w:val="360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53813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</w:tc>
        <w:tc>
          <w:tcPr>
            <w:tcW w:w="32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94DC2D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CF6D13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 xml:space="preserve">      9.45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982F03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 xml:space="preserve">      BISK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502B4C" w14:textId="7CFF1949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Anton </w:t>
            </w:r>
            <w:proofErr w:type="spellStart"/>
            <w:r>
              <w:rPr>
                <w:rFonts w:ascii="Arial" w:eastAsia="Times New Roman" w:hAnsi="Arial" w:cs="Arial"/>
              </w:rPr>
              <w:t>Igaz</w:t>
            </w:r>
            <w:proofErr w:type="spellEnd"/>
            <w:r>
              <w:rPr>
                <w:rFonts w:ascii="Arial" w:eastAsia="Times New Roman" w:hAnsi="Arial" w:cs="Arial"/>
              </w:rPr>
              <w:t xml:space="preserve"> a rodičia</w:t>
            </w:r>
          </w:p>
        </w:tc>
      </w:tr>
      <w:tr w:rsidR="00E84764" w14:paraId="26C1AC65" w14:textId="77777777" w:rsidTr="00E84764">
        <w:trPr>
          <w:cantSplit/>
          <w:trHeight w:val="345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1B008D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</w:tc>
        <w:tc>
          <w:tcPr>
            <w:tcW w:w="32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0F4CE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EC6148" w14:textId="506BE46D" w:rsidR="00E84764" w:rsidRP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 w:rsidRPr="00E84764">
              <w:rPr>
                <w:rFonts w:ascii="Arial" w:eastAsia="Times New Roman" w:hAnsi="Arial" w:cs="Times New Roman"/>
                <w:b/>
                <w:color w:val="00B050"/>
              </w:rPr>
              <w:t>1</w:t>
            </w:r>
            <w:r w:rsidRPr="00E84764">
              <w:rPr>
                <w:rFonts w:ascii="Arial" w:eastAsia="Times New Roman" w:hAnsi="Arial" w:cs="Times New Roman"/>
                <w:b/>
                <w:color w:val="00B050"/>
              </w:rPr>
              <w:t>1</w:t>
            </w:r>
            <w:r w:rsidRPr="00E84764">
              <w:rPr>
                <w:rFonts w:ascii="Arial" w:eastAsia="Times New Roman" w:hAnsi="Arial" w:cs="Times New Roman"/>
                <w:b/>
                <w:color w:val="00B050"/>
              </w:rPr>
              <w:t>.00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CF29A" w14:textId="77777777" w:rsidR="00E84764" w:rsidRP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 w:rsidRPr="00E84764">
              <w:rPr>
                <w:rFonts w:ascii="Arial" w:eastAsia="Times New Roman" w:hAnsi="Arial" w:cs="Times New Roman"/>
                <w:b/>
                <w:color w:val="00B050"/>
              </w:rPr>
              <w:t xml:space="preserve">     PEČE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D3E9EB" w14:textId="762782D7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Jozef Oravec a za zdravie a Božiu pomoc pre rodinu</w:t>
            </w:r>
          </w:p>
        </w:tc>
      </w:tr>
      <w:tr w:rsidR="00E84764" w14:paraId="423D7B17" w14:textId="77777777" w:rsidTr="00E84764">
        <w:trPr>
          <w:cantSplit/>
          <w:trHeight w:val="390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F783A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Pondelok</w:t>
            </w:r>
          </w:p>
          <w:p w14:paraId="59B44B98" w14:textId="1BA1D762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</w:t>
            </w:r>
            <w:r>
              <w:rPr>
                <w:rFonts w:ascii="Arial" w:eastAsia="Times New Roman" w:hAnsi="Arial" w:cs="Times New Roman"/>
                <w:b/>
              </w:rPr>
              <w:t>2</w:t>
            </w:r>
            <w:r>
              <w:rPr>
                <w:rFonts w:ascii="Arial" w:eastAsia="Times New Roman" w:hAnsi="Arial" w:cs="Times New Roman"/>
                <w:b/>
              </w:rPr>
              <w:t>1.10.</w:t>
            </w:r>
          </w:p>
          <w:p w14:paraId="74C4F03D" w14:textId="77777777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2024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15530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>Cezročné obdobie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6DE42F" w14:textId="02DB4671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7.</w:t>
            </w:r>
            <w:r>
              <w:rPr>
                <w:rFonts w:ascii="Arial" w:eastAsia="Times New Roman" w:hAnsi="Arial" w:cs="Times New Roman"/>
                <w:b/>
              </w:rPr>
              <w:t>3</w:t>
            </w:r>
            <w:r>
              <w:rPr>
                <w:rFonts w:ascii="Arial" w:eastAsia="Times New Roman" w:hAnsi="Arial" w:cs="Times New Roman"/>
                <w:b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7BF6F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HALAČ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D7CF6E" w14:textId="1E301F16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 xml:space="preserve">Za </w:t>
            </w:r>
            <w:r>
              <w:rPr>
                <w:rFonts w:ascii="Arial" w:eastAsia="Times New Roman" w:hAnsi="Arial" w:cs="Arial"/>
              </w:rPr>
              <w:t>šťastnú hodinu smrti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4764" w14:paraId="684DEA3C" w14:textId="77777777" w:rsidTr="00E84764">
        <w:trPr>
          <w:cantSplit/>
          <w:trHeight w:val="36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7E9D0" w14:textId="77777777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Utorok</w:t>
            </w:r>
          </w:p>
          <w:p w14:paraId="03C19CD8" w14:textId="4C5D7522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</w:t>
            </w:r>
            <w:r>
              <w:rPr>
                <w:rFonts w:ascii="Arial" w:eastAsia="Times New Roman" w:hAnsi="Arial" w:cs="Times New Roman"/>
                <w:b/>
              </w:rPr>
              <w:t>22.</w:t>
            </w:r>
            <w:r>
              <w:rPr>
                <w:rFonts w:ascii="Arial" w:eastAsia="Times New Roman" w:hAnsi="Arial" w:cs="Times New Roman"/>
                <w:b/>
              </w:rPr>
              <w:t>10.</w:t>
            </w:r>
          </w:p>
          <w:p w14:paraId="35AABA80" w14:textId="77777777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2024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18488" w14:textId="447BBABB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i/>
                <w:szCs w:val="20"/>
              </w:rPr>
              <w:t>Cezročné obdobie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0652EA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16.45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A79814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OTRH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81EC2A" w14:textId="7C9FE023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Svätá omša nebude</w:t>
            </w:r>
          </w:p>
        </w:tc>
      </w:tr>
      <w:tr w:rsidR="00E84764" w14:paraId="2835C667" w14:textId="77777777" w:rsidTr="00E84764">
        <w:trPr>
          <w:cantSplit/>
          <w:trHeight w:val="4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1FFDFB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F352A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i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8761D3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17.30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C0C620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BISK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7D97CF" w14:textId="00C9CCFF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Svätá omša nebude</w:t>
            </w:r>
          </w:p>
        </w:tc>
      </w:tr>
      <w:tr w:rsidR="00E84764" w14:paraId="2427515B" w14:textId="77777777" w:rsidTr="00E84764">
        <w:trPr>
          <w:cantSplit/>
          <w:trHeight w:val="315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092DF8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Streda</w:t>
            </w:r>
          </w:p>
          <w:p w14:paraId="253540B0" w14:textId="5807F00F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23</w:t>
            </w:r>
            <w:r>
              <w:rPr>
                <w:rFonts w:ascii="Arial" w:eastAsia="Times New Roman" w:hAnsi="Arial" w:cs="Times New Roman"/>
                <w:b/>
                <w:szCs w:val="20"/>
              </w:rPr>
              <w:t>.10.</w:t>
            </w:r>
          </w:p>
          <w:p w14:paraId="06FF5F41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2024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06C0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Calibri" w:hAnsi="Arial" w:cs="Times New Roman"/>
                <w:b/>
                <w:i/>
              </w:rPr>
              <w:t xml:space="preserve">Cezročné obdobie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6DA7D4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     16.45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C2CB5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CHLIE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DBFA8A" w14:textId="58F4CB1B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Svätá omša nebude</w:t>
            </w:r>
          </w:p>
        </w:tc>
      </w:tr>
      <w:tr w:rsidR="00E84764" w14:paraId="60774095" w14:textId="77777777" w:rsidTr="00E84764">
        <w:trPr>
          <w:cantSplit/>
          <w:trHeight w:val="302"/>
          <w:jc w:val="center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8E601" w14:textId="77777777" w:rsidR="00E84764" w:rsidRDefault="00E84764">
            <w:pPr>
              <w:spacing w:after="0" w:line="276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Štvrtok</w:t>
            </w:r>
          </w:p>
          <w:p w14:paraId="3A4C74F4" w14:textId="43D5AD20" w:rsidR="00E84764" w:rsidRDefault="00E84764">
            <w:pPr>
              <w:spacing w:after="0" w:line="276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24</w:t>
            </w:r>
            <w:r>
              <w:rPr>
                <w:rFonts w:ascii="Arial" w:eastAsia="Calibri" w:hAnsi="Arial" w:cs="Times New Roman"/>
                <w:b/>
              </w:rPr>
              <w:t>.10.</w:t>
            </w:r>
          </w:p>
          <w:p w14:paraId="222F7E26" w14:textId="77777777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Calibri" w:hAnsi="Arial" w:cs="Times New Roman"/>
                <w:b/>
              </w:rPr>
              <w:t xml:space="preserve">     2024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B0E49" w14:textId="6B826117" w:rsidR="00E84764" w:rsidRDefault="00E8476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Calibri" w:hAnsi="Arial" w:cs="Times New Roman"/>
                <w:b/>
                <w:i/>
              </w:rPr>
              <w:t>Cezročné obdobie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FCFCE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     17.00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3B7AD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PEČE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8A3745" w14:textId="7B395060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Svätá omša nebude</w:t>
            </w:r>
          </w:p>
        </w:tc>
      </w:tr>
      <w:tr w:rsidR="00E84764" w14:paraId="0F7EA353" w14:textId="77777777" w:rsidTr="00E84764">
        <w:trPr>
          <w:cantSplit/>
          <w:trHeight w:val="377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59142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Piatok</w:t>
            </w:r>
          </w:p>
          <w:p w14:paraId="3CD277DB" w14:textId="0ED373B1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25</w:t>
            </w:r>
            <w:r>
              <w:rPr>
                <w:rFonts w:ascii="Arial" w:eastAsia="Times New Roman" w:hAnsi="Arial" w:cs="Times New Roman"/>
                <w:b/>
                <w:szCs w:val="20"/>
              </w:rPr>
              <w:t>.10.</w:t>
            </w:r>
          </w:p>
          <w:p w14:paraId="714CCF18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2024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1B0F3" w14:textId="757A0F0C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 </w:t>
            </w:r>
            <w:r>
              <w:rPr>
                <w:rFonts w:ascii="Arial" w:eastAsia="Times New Roman" w:hAnsi="Arial" w:cs="Times New Roman"/>
                <w:b/>
                <w:i/>
                <w:szCs w:val="20"/>
              </w:rPr>
              <w:t>Cezročné obdobie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E1D09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    16.45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0CDC67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CHLIE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2AF17A" w14:textId="4D9C29D5" w:rsidR="00E84764" w:rsidRDefault="00E84764" w:rsidP="00E84764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rodičia </w:t>
            </w:r>
            <w:r>
              <w:rPr>
                <w:rFonts w:ascii="Arial" w:eastAsia="Times New Roman" w:hAnsi="Arial" w:cs="Arial"/>
              </w:rPr>
              <w:t>z oboch strán, bratia Ivan a Karol a za zdravie a Božiu pomoc pre žijúcich z rodiny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4764" w14:paraId="22FB9569" w14:textId="77777777" w:rsidTr="00E84764">
        <w:trPr>
          <w:cantSplit/>
          <w:trHeight w:val="405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C6978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Sobota</w:t>
            </w:r>
          </w:p>
          <w:p w14:paraId="7676CA8D" w14:textId="1617BFD9" w:rsidR="00E84764" w:rsidRDefault="00ED02A9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26</w:t>
            </w:r>
            <w:r w:rsidR="00E84764">
              <w:rPr>
                <w:rFonts w:ascii="Arial" w:eastAsia="Times New Roman" w:hAnsi="Arial" w:cs="Times New Roman"/>
                <w:b/>
                <w:szCs w:val="20"/>
              </w:rPr>
              <w:t>.10.</w:t>
            </w:r>
          </w:p>
          <w:p w14:paraId="464578A3" w14:textId="77777777" w:rsidR="00E84764" w:rsidRDefault="00E84764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2024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1D0F7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i/>
                <w:color w:val="00B050"/>
              </w:rPr>
              <w:t>SV. OMŠA Z NEDELE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A8611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 xml:space="preserve">    18.30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64193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 xml:space="preserve">    OTRH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EE6093" w14:textId="5350B443" w:rsidR="00E84764" w:rsidRDefault="00E84764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  <w:r w:rsidR="00ED02A9">
              <w:rPr>
                <w:rFonts w:ascii="Arial" w:eastAsia="Times New Roman" w:hAnsi="Arial" w:cs="Arial"/>
              </w:rPr>
              <w:sym w:font="Wingdings" w:char="F055"/>
            </w:r>
            <w:r w:rsidR="00ED02A9">
              <w:rPr>
                <w:rFonts w:ascii="Arial" w:eastAsia="Times New Roman" w:hAnsi="Arial" w:cs="Arial"/>
              </w:rPr>
              <w:t xml:space="preserve"> z rodiny </w:t>
            </w:r>
            <w:proofErr w:type="spellStart"/>
            <w:r w:rsidR="00ED02A9">
              <w:rPr>
                <w:rFonts w:ascii="Arial" w:eastAsia="Times New Roman" w:hAnsi="Arial" w:cs="Arial"/>
              </w:rPr>
              <w:t>Bartoščákovej</w:t>
            </w:r>
            <w:proofErr w:type="spellEnd"/>
            <w:r w:rsidR="00ED02A9">
              <w:rPr>
                <w:rFonts w:ascii="Arial" w:eastAsia="Times New Roman" w:hAnsi="Arial" w:cs="Arial"/>
              </w:rPr>
              <w:t xml:space="preserve"> a </w:t>
            </w:r>
            <w:proofErr w:type="spellStart"/>
            <w:r w:rsidR="00ED02A9">
              <w:rPr>
                <w:rFonts w:ascii="Arial" w:eastAsia="Times New Roman" w:hAnsi="Arial" w:cs="Arial"/>
              </w:rPr>
              <w:t>Strempekovej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4764" w14:paraId="59F88E1C" w14:textId="77777777" w:rsidTr="00E84764">
        <w:trPr>
          <w:cantSplit/>
          <w:trHeight w:val="512"/>
          <w:jc w:val="center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9FA4DA" w14:textId="3B0CC589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>Nedeľa 2</w:t>
            </w:r>
            <w:r w:rsidR="00ED02A9">
              <w:rPr>
                <w:rFonts w:ascii="Arial" w:eastAsia="Times New Roman" w:hAnsi="Arial" w:cs="Times New Roman"/>
                <w:b/>
                <w:color w:val="00B050"/>
              </w:rPr>
              <w:t>7</w:t>
            </w:r>
            <w:r>
              <w:rPr>
                <w:rFonts w:ascii="Arial" w:eastAsia="Times New Roman" w:hAnsi="Arial" w:cs="Times New Roman"/>
                <w:b/>
                <w:color w:val="00B050"/>
              </w:rPr>
              <w:t>.10.</w:t>
            </w:r>
          </w:p>
          <w:p w14:paraId="0F841285" w14:textId="77777777" w:rsidR="00E84764" w:rsidRDefault="00E84764">
            <w:pPr>
              <w:spacing w:after="0" w:line="276" w:lineRule="auto"/>
              <w:ind w:left="-57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>2024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2B31" w14:textId="77777777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7030A0"/>
              </w:rPr>
            </w:pPr>
          </w:p>
          <w:p w14:paraId="6BD0DD73" w14:textId="528E4CCD" w:rsidR="00E84764" w:rsidRDefault="00ED02A9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  <w:t>TRIDSIATA</w:t>
            </w:r>
            <w:r w:rsidR="00E84764"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  <w:t xml:space="preserve"> NEDEĽA V CEZROČNOM OBDOBÍ</w:t>
            </w:r>
          </w:p>
          <w:p w14:paraId="46CC7F23" w14:textId="3F31AFB3" w:rsidR="00E84764" w:rsidRDefault="00E84764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362D05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 xml:space="preserve">     8.15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69E158" w14:textId="77777777" w:rsidR="00E84764" w:rsidRDefault="00E8476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>CHLIE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F6E694" w14:textId="57386501" w:rsidR="00E84764" w:rsidRDefault="00ED02A9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úspešnú operáciu a uzdravenie Štefana</w:t>
            </w:r>
          </w:p>
        </w:tc>
      </w:tr>
      <w:tr w:rsidR="00E84764" w14:paraId="181384F0" w14:textId="77777777" w:rsidTr="00E84764">
        <w:trPr>
          <w:cantSplit/>
          <w:trHeight w:val="345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0B9EA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color w:val="7030A0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991583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AEB5B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 xml:space="preserve">     9.45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3AE58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 xml:space="preserve">   BISK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C426DA" w14:textId="4749222F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Beáta </w:t>
            </w:r>
            <w:proofErr w:type="spellStart"/>
            <w:r>
              <w:rPr>
                <w:rFonts w:ascii="Arial" w:eastAsia="Times New Roman" w:hAnsi="Arial" w:cs="Arial"/>
              </w:rPr>
              <w:t>Pyteľová</w:t>
            </w:r>
            <w:proofErr w:type="spellEnd"/>
            <w:r>
              <w:rPr>
                <w:rFonts w:ascii="Arial" w:eastAsia="Times New Roman" w:hAnsi="Arial" w:cs="Arial"/>
              </w:rPr>
              <w:t xml:space="preserve"> /1.výročie/</w:t>
            </w:r>
          </w:p>
        </w:tc>
      </w:tr>
      <w:tr w:rsidR="00E84764" w14:paraId="053C9DE7" w14:textId="77777777" w:rsidTr="00E84764">
        <w:trPr>
          <w:cantSplit/>
          <w:trHeight w:val="240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DFBBE3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color w:val="7030A0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7BEFF" w14:textId="77777777" w:rsidR="00E84764" w:rsidRDefault="00E84764">
            <w:pPr>
              <w:spacing w:after="0" w:line="256" w:lineRule="auto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6F3B5" w14:textId="77777777" w:rsidR="00E84764" w:rsidRDefault="00E84764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Cs w:val="20"/>
              </w:rPr>
              <w:t xml:space="preserve">    11.00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E05401" w14:textId="77777777" w:rsidR="00E84764" w:rsidRDefault="00E84764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00B050"/>
              </w:rPr>
              <w:t xml:space="preserve">   PEČE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035764" w14:textId="0D3B2E0F" w:rsidR="00E84764" w:rsidRDefault="00E84764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D02A9">
              <w:rPr>
                <w:rFonts w:ascii="Arial" w:eastAsia="Times New Roman" w:hAnsi="Arial" w:cs="Arial"/>
              </w:rPr>
              <w:t>Gejza, Oľga, Jozef a Helena a za zdravie a Božiu pomoc pre rodinu</w:t>
            </w:r>
          </w:p>
        </w:tc>
      </w:tr>
    </w:tbl>
    <w:p w14:paraId="01826317" w14:textId="77777777" w:rsidR="00E84764" w:rsidRDefault="00E84764" w:rsidP="00E84764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0220175E" w14:textId="77777777" w:rsidR="00E84764" w:rsidRDefault="00E84764" w:rsidP="00E8476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242D127F" w14:textId="77777777" w:rsidR="00E84764" w:rsidRDefault="00E84764" w:rsidP="00E8476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702B4A97" w14:textId="77777777" w:rsidR="00E84764" w:rsidRDefault="00E84764" w:rsidP="00E8476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47D97A1B" w14:textId="77777777" w:rsidR="00E84764" w:rsidRDefault="00E84764" w:rsidP="00E8476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2D92B9D5" w14:textId="77777777" w:rsidR="00ED02A9" w:rsidRDefault="00ED02A9" w:rsidP="00E8476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7D2E279C" w14:textId="77A85D7C" w:rsidR="00E84764" w:rsidRDefault="00E84764" w:rsidP="00E8476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lastRenderedPageBreak/>
        <w:t xml:space="preserve">OZNAMY OD </w:t>
      </w: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21</w:t>
      </w: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.OKTÓBRA  DO 2</w:t>
      </w: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7</w:t>
      </w: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.OKTÓBRA 2024</w:t>
      </w:r>
    </w:p>
    <w:p w14:paraId="4794F686" w14:textId="7A5BDEF6" w:rsidR="00E84764" w:rsidRPr="00E84764" w:rsidRDefault="00E84764" w:rsidP="00E84764">
      <w:pPr>
        <w:spacing w:before="120" w:after="120" w:line="240" w:lineRule="auto"/>
        <w:jc w:val="both"/>
        <w:rPr>
          <w:rFonts w:ascii="Calibri Light" w:eastAsia="Times New Roman" w:hAnsi="Calibri Light" w:cs="Calibri Light"/>
          <w:kern w:val="0"/>
          <w:sz w:val="28"/>
          <w:szCs w:val="28"/>
          <w:lang w:eastAsia="sk-SK"/>
          <w14:ligatures w14:val="none"/>
        </w:rPr>
      </w:pPr>
      <w:r>
        <w:rPr>
          <w:rFonts w:ascii="Times New Roman" w:eastAsia="Times New Roman" w:hAnsi="Times New Roman" w:cs="Calibri Light"/>
          <w:kern w:val="0"/>
          <w:sz w:val="28"/>
          <w:szCs w:val="28"/>
          <w:lang w:eastAsia="sk-SK"/>
          <w14:ligatures w14:val="none"/>
        </w:rPr>
        <w:t xml:space="preserve">·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sk-SK"/>
          <w14:ligatures w14:val="none"/>
        </w:rPr>
        <w:t>Upratovanie farského kostola prosím veriacich z Dvorca skupina č.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sk-SK"/>
          <w14:ligatures w14:val="none"/>
        </w:rPr>
        <w:t>7</w:t>
      </w:r>
    </w:p>
    <w:p w14:paraId="4F5DC207" w14:textId="337E5D76" w:rsidR="00A46743" w:rsidRDefault="00E84764">
      <w:pP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</w:pPr>
      <w: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  <w:t xml:space="preserve">· </w:t>
      </w:r>
      <w:r w:rsidRPr="00E84764"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  <w:t>Dnes po svätých omšiach je aj v našej farnosti zbierka na misie. Tento rok je na Slovensku venovaná farnostiam a diecézam v africkom Malawi. Svojím príspevkom dávate chudobným nádej a pomáhate im žiť lepší život. Za vaše milodary vyslovujeme srdečné Pán Boh zaplať.</w:t>
      </w:r>
    </w:p>
    <w:p w14:paraId="3A96202C" w14:textId="3DA10151" w:rsidR="00E84764" w:rsidRDefault="00E84764">
      <w:pP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</w:pPr>
      <w: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  <w:t>·</w:t>
      </w:r>
      <w: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  <w:t xml:space="preserve"> Tento týždeň od pondelka do piatku nebudem vo farnosti z dôvodu konania duchovných cvičení. V prípade potreby sa ohláste kostolníkom a kostolníčkam.</w:t>
      </w:r>
    </w:p>
    <w:p w14:paraId="27BA8191" w14:textId="16200C09" w:rsidR="00E84764" w:rsidRDefault="00E84764">
      <w: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  <w:t>·</w:t>
      </w:r>
      <w:r>
        <w:rPr>
          <w:rFonts w:asciiTheme="majorHAnsi" w:eastAsia="Times New Roman" w:hAnsiTheme="majorHAnsi" w:cstheme="majorHAnsi"/>
          <w:bCs/>
          <w:kern w:val="0"/>
          <w:sz w:val="28"/>
          <w:szCs w:val="28"/>
          <w:lang w:eastAsia="sk-SK"/>
          <w14:ligatures w14:val="none"/>
        </w:rPr>
        <w:t xml:space="preserve"> Zo soboty na nedeľu budúci týždeň sa mení letný čas na zimný.</w:t>
      </w:r>
    </w:p>
    <w:sectPr w:rsidR="00E8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43"/>
    <w:rsid w:val="007D3855"/>
    <w:rsid w:val="00A46743"/>
    <w:rsid w:val="00E84764"/>
    <w:rsid w:val="00E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41DA"/>
  <w15:chartTrackingRefBased/>
  <w15:docId w15:val="{CAF90B0F-E3CF-4A57-B981-1F07AB4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764"/>
    <w:pPr>
      <w:spacing w:line="252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Farnost Velke Chlievany</dc:creator>
  <cp:keywords/>
  <dc:description/>
  <cp:lastModifiedBy>Farnost Velke Chlievany</cp:lastModifiedBy>
  <cp:revision>3</cp:revision>
  <dcterms:created xsi:type="dcterms:W3CDTF">2024-10-19T04:31:00Z</dcterms:created>
  <dcterms:modified xsi:type="dcterms:W3CDTF">2024-10-19T04:46:00Z</dcterms:modified>
</cp:coreProperties>
</file>